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C" w:rsidRDefault="00FB25FC" w:rsidP="009C2A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66E6">
        <w:rPr>
          <w:rFonts w:ascii="Times New Roman" w:hAnsi="Times New Roman" w:cs="Times New Roman"/>
          <w:sz w:val="24"/>
          <w:szCs w:val="24"/>
          <w:lang w:val="en-US"/>
        </w:rPr>
        <w:t>Title :</w:t>
      </w:r>
      <w:proofErr w:type="gramEnd"/>
      <w:r w:rsidR="00B428B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Impact of bacterial biofilm on reactive nanoparticles (</w:t>
      </w:r>
      <w:proofErr w:type="spellStart"/>
      <w:r w:rsidR="00B428B5" w:rsidRPr="00E966E6">
        <w:rPr>
          <w:rFonts w:ascii="Times New Roman" w:hAnsi="Times New Roman" w:cs="Times New Roman"/>
          <w:sz w:val="24"/>
          <w:szCs w:val="24"/>
          <w:lang w:val="en-US"/>
        </w:rPr>
        <w:t>NanoFer</w:t>
      </w:r>
      <w:proofErr w:type="spellEnd"/>
      <w:r w:rsidR="00B428B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25S) </w:t>
      </w:r>
      <w:r w:rsidR="00B2505B">
        <w:rPr>
          <w:rFonts w:ascii="Times New Roman" w:hAnsi="Times New Roman" w:cs="Times New Roman"/>
          <w:sz w:val="24"/>
          <w:szCs w:val="24"/>
          <w:lang w:val="en-US"/>
        </w:rPr>
        <w:t xml:space="preserve">mobility in </w:t>
      </w:r>
      <w:r w:rsidR="006A46BE">
        <w:rPr>
          <w:rFonts w:ascii="Times New Roman" w:hAnsi="Times New Roman" w:cs="Times New Roman"/>
          <w:sz w:val="24"/>
          <w:szCs w:val="24"/>
          <w:lang w:val="en-US"/>
        </w:rPr>
        <w:t xml:space="preserve">laboratory </w:t>
      </w:r>
      <w:r w:rsidR="00B2505B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="006A46BE">
        <w:rPr>
          <w:rFonts w:ascii="Times New Roman" w:hAnsi="Times New Roman" w:cs="Times New Roman"/>
          <w:sz w:val="24"/>
          <w:szCs w:val="24"/>
          <w:lang w:val="en-US"/>
        </w:rPr>
        <w:t>s filled</w:t>
      </w:r>
      <w:r w:rsidR="00B25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6BE">
        <w:rPr>
          <w:rFonts w:ascii="Times New Roman" w:hAnsi="Times New Roman" w:cs="Times New Roman"/>
          <w:sz w:val="24"/>
          <w:szCs w:val="24"/>
          <w:lang w:val="en-US"/>
        </w:rPr>
        <w:t>with sandy material</w:t>
      </w:r>
    </w:p>
    <w:p w:rsidR="006A46BE" w:rsidRPr="006D7E96" w:rsidRDefault="006A46BE" w:rsidP="009C2A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7E96">
        <w:rPr>
          <w:rFonts w:ascii="Times New Roman" w:hAnsi="Times New Roman" w:cs="Times New Roman"/>
          <w:sz w:val="24"/>
          <w:szCs w:val="24"/>
          <w:lang w:val="en-US"/>
        </w:rPr>
        <w:t>P.Ollivier</w:t>
      </w:r>
      <w:proofErr w:type="spellEnd"/>
      <w:r w:rsidRPr="006D7E96">
        <w:rPr>
          <w:rFonts w:ascii="Times New Roman" w:hAnsi="Times New Roman" w:cs="Times New Roman"/>
          <w:sz w:val="24"/>
          <w:szCs w:val="24"/>
          <w:lang w:val="en-US"/>
        </w:rPr>
        <w:t xml:space="preserve">, J. Hellal, L. Tuot, C. Michel, </w:t>
      </w:r>
      <w:r w:rsidR="0039402B" w:rsidRPr="006D7E96">
        <w:rPr>
          <w:rFonts w:ascii="Times New Roman" w:hAnsi="Times New Roman" w:cs="Times New Roman"/>
          <w:sz w:val="24"/>
          <w:szCs w:val="24"/>
          <w:lang w:val="en-US"/>
        </w:rPr>
        <w:t>G. Will</w:t>
      </w:r>
      <w:r w:rsidR="006D7E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21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21C9" w:rsidRPr="00F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1C9" w:rsidRPr="006D7E96">
        <w:rPr>
          <w:rFonts w:ascii="Times New Roman" w:hAnsi="Times New Roman" w:cs="Times New Roman"/>
          <w:sz w:val="24"/>
          <w:szCs w:val="24"/>
          <w:lang w:val="en-US"/>
        </w:rPr>
        <w:t>C. Mouvet</w:t>
      </w:r>
    </w:p>
    <w:p w:rsidR="00D855F3" w:rsidRPr="00E966E6" w:rsidRDefault="00B40FEC" w:rsidP="009C2A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6E6">
        <w:rPr>
          <w:rFonts w:ascii="Times New Roman" w:hAnsi="Times New Roman" w:cs="Times New Roman"/>
          <w:sz w:val="24"/>
          <w:szCs w:val="24"/>
          <w:lang w:val="en-US"/>
        </w:rPr>
        <w:t>The pre</w:t>
      </w:r>
      <w:bookmarkStart w:id="0" w:name="_GoBack"/>
      <w:bookmarkEnd w:id="0"/>
      <w:r w:rsidRPr="00E966E6">
        <w:rPr>
          <w:rFonts w:ascii="Times New Roman" w:hAnsi="Times New Roman" w:cs="Times New Roman"/>
          <w:sz w:val="24"/>
          <w:szCs w:val="24"/>
          <w:lang w:val="en-US"/>
        </w:rPr>
        <w:t>sence of</w:t>
      </w:r>
      <w:r w:rsidR="00D8759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highly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toxic </w:t>
      </w:r>
      <w:r w:rsidR="0067307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and persistent 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contaminants (e.g. As, </w:t>
      </w:r>
      <w:r w:rsidR="00D87597" w:rsidRPr="00E966E6">
        <w:rPr>
          <w:rFonts w:ascii="Times New Roman" w:hAnsi="Times New Roman" w:cs="Times New Roman"/>
          <w:sz w:val="24"/>
          <w:szCs w:val="24"/>
          <w:lang w:val="en-US"/>
        </w:rPr>
        <w:t>chlorinated hydrocarbons etc…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759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8759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environment, especially due to </w:t>
      </w:r>
      <w:r w:rsidR="00F621C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D8759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intrinsic 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>recalcitrance to volatilization, hydrolysis, and biodegradation, is critical for public health and raises industrial and economic issues.</w:t>
      </w:r>
      <w:r w:rsidR="0067307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Appropriate remedia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techniques for </w:t>
      </w:r>
      <w:r w:rsidR="0067307F" w:rsidRPr="00E966E6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contaminants in </w:t>
      </w:r>
      <w:r w:rsidR="00A90C7D" w:rsidRPr="00E966E6">
        <w:rPr>
          <w:rFonts w:ascii="Times New Roman" w:hAnsi="Times New Roman" w:cs="Times New Roman"/>
          <w:sz w:val="24"/>
          <w:szCs w:val="24"/>
          <w:lang w:val="en-US"/>
        </w:rPr>
        <w:t>groundwater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are often technologically impossible, extremely expensive or hardly effective.</w:t>
      </w:r>
      <w:r w:rsidR="007B4EDE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Nanoparticles (</w:t>
      </w:r>
      <w:proofErr w:type="spellStart"/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spellEnd"/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nZVI</w:t>
      </w:r>
      <w:proofErr w:type="spellEnd"/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(Zero-</w:t>
      </w:r>
      <w:proofErr w:type="spellStart"/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Valent</w:t>
      </w:r>
      <w:proofErr w:type="spellEnd"/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Iron), iron oxides, ferrate) applicable as </w:t>
      </w:r>
      <w:r w:rsidR="004E5D43" w:rsidRPr="00005754">
        <w:rPr>
          <w:rFonts w:ascii="Times New Roman" w:hAnsi="Times New Roman" w:cs="Times New Roman"/>
          <w:i/>
          <w:sz w:val="24"/>
          <w:szCs w:val="24"/>
          <w:lang w:val="en-US"/>
        </w:rPr>
        <w:t>in-situ</w:t>
      </w:r>
      <w:r w:rsidR="0081752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reduction or oxidation agent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for groundwater treatment show an extremely high reactivity, reflected in</w:t>
      </w:r>
      <w:r w:rsidR="0081752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D43" w:rsidRPr="00E966E6">
        <w:rPr>
          <w:rFonts w:ascii="Times New Roman" w:hAnsi="Times New Roman" w:cs="Times New Roman"/>
          <w:sz w:val="24"/>
          <w:szCs w:val="24"/>
          <w:lang w:val="en-US"/>
        </w:rPr>
        <w:t>the effective transformation of many environmentally contaminants into less toxic or benign products.</w:t>
      </w:r>
      <w:r w:rsidR="0081752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52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high uncertainties remain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52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7FE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appropriate use of </w:t>
      </w:r>
      <w:proofErr w:type="spellStart"/>
      <w:r w:rsidR="00D27FE8" w:rsidRPr="00E966E6">
        <w:rPr>
          <w:rFonts w:ascii="Times New Roman" w:hAnsi="Times New Roman" w:cs="Times New Roman"/>
          <w:sz w:val="24"/>
          <w:szCs w:val="24"/>
          <w:lang w:val="en-US"/>
        </w:rPr>
        <w:t>nanotechnological</w:t>
      </w:r>
      <w:proofErr w:type="spellEnd"/>
      <w:r w:rsidR="00D27FE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approaches for contaminated land and brownfield management. </w:t>
      </w:r>
      <w:r w:rsidR="0067307F" w:rsidRPr="00E966E6">
        <w:rPr>
          <w:rFonts w:ascii="Times New Roman" w:hAnsi="Times New Roman" w:cs="Times New Roman"/>
          <w:sz w:val="24"/>
          <w:szCs w:val="24"/>
          <w:lang w:val="en-US"/>
        </w:rPr>
        <w:t>In this context,</w:t>
      </w:r>
      <w:r w:rsidR="00D27FE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EU-project NANOREM </w:t>
      </w:r>
      <w:r w:rsidR="00D27FE8" w:rsidRPr="00E966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proofErr w:type="spellStart"/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>Nanotechnological</w:t>
      </w:r>
      <w:proofErr w:type="spellEnd"/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Remediation Processes from Lab Scale to End User Applications for the Restoration of a Clean Environment; EU FP7/2007-2013, GA n°309517</w:t>
      </w:r>
      <w:r w:rsidR="00D27FE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1245A" w:rsidRPr="00E966E6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91245A" w:rsidRPr="00E966E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investigat</w:t>
      </w:r>
      <w:r w:rsidR="0091245A" w:rsidRPr="00E966E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the feasibility </w:t>
      </w:r>
      <w:r w:rsidR="0067307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(practical and economic) 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>of applying NPs for groundwater remediation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under field conditions</w:t>
      </w:r>
      <w:r w:rsidR="004364D7" w:rsidRPr="00E966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5F3" w:rsidRPr="00E966E6" w:rsidRDefault="00265846" w:rsidP="009C2A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6E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he efficiency of </w:t>
      </w:r>
      <w:proofErr w:type="spellStart"/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>nanoremediation</w:t>
      </w:r>
      <w:proofErr w:type="spellEnd"/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for the restoration of soil and groundwater depends on the reactivity of NPs but also on the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 xml:space="preserve">ability to deliver 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NPs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>in the vicinity of the contaminant source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>to ensure sufficient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mobility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>of the NPs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. The mobility, fate and reactivity of NPs in groundwater are controlled by </w:t>
      </w:r>
      <w:r w:rsidR="00220EDB" w:rsidRPr="00E966E6">
        <w:rPr>
          <w:rFonts w:ascii="Times New Roman" w:hAnsi="Times New Roman" w:cs="Times New Roman"/>
          <w:sz w:val="24"/>
          <w:szCs w:val="24"/>
          <w:lang w:val="en-US"/>
        </w:rPr>
        <w:t>the intrinsic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properties </w:t>
      </w:r>
      <w:r w:rsidR="00220EDB" w:rsidRPr="00E966E6">
        <w:rPr>
          <w:rFonts w:ascii="Times New Roman" w:hAnsi="Times New Roman" w:cs="Times New Roman"/>
          <w:sz w:val="24"/>
          <w:szCs w:val="24"/>
          <w:lang w:val="en-US"/>
        </w:rPr>
        <w:t>of the NPs (</w:t>
      </w:r>
      <w:r w:rsidR="006E039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>composition, size and size distribution, density, shape, nature of the suspension, surface chemistry</w:t>
      </w:r>
      <w:r w:rsidR="00220EDB" w:rsidRPr="00E96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1D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400CA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731D8" w:rsidRPr="00E966E6">
        <w:rPr>
          <w:rFonts w:ascii="Times New Roman" w:hAnsi="Times New Roman" w:cs="Times New Roman"/>
          <w:sz w:val="24"/>
          <w:szCs w:val="24"/>
          <w:lang w:val="en-US"/>
        </w:rPr>
        <w:t>the specific environmental conditions</w:t>
      </w:r>
      <w:r w:rsidR="006E039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E0398" w:rsidRPr="00E966E6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spellEnd"/>
      <w:r w:rsidR="006E039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groundwater and aquifer solids composition)</w:t>
      </w:r>
      <w:r w:rsidR="00D855F3" w:rsidRPr="00E966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846" w:rsidRPr="00E966E6" w:rsidRDefault="004E5D43" w:rsidP="009C2A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6E6">
        <w:rPr>
          <w:rFonts w:ascii="Times New Roman" w:hAnsi="Times New Roman" w:cs="Times New Roman"/>
          <w:sz w:val="24"/>
          <w:szCs w:val="24"/>
          <w:lang w:val="en-US"/>
        </w:rPr>
        <w:t>Bacteria reach concentrations of 10</w:t>
      </w:r>
      <w:r w:rsidRPr="00E966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cells per g 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in soils 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>around 10</w:t>
      </w:r>
      <w:r w:rsidR="00400CA5" w:rsidRPr="00E966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>-10</w:t>
      </w:r>
      <w:r w:rsidR="00400CA5" w:rsidRPr="00E966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400CA5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cells per g 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in saturated aquifers (Bone and </w:t>
      </w:r>
      <w:proofErr w:type="spellStart"/>
      <w:r w:rsidRPr="00E966E6">
        <w:rPr>
          <w:rFonts w:ascii="Times New Roman" w:hAnsi="Times New Roman" w:cs="Times New Roman"/>
          <w:sz w:val="24"/>
          <w:szCs w:val="24"/>
          <w:lang w:val="en-US"/>
        </w:rPr>
        <w:t>Balkwill</w:t>
      </w:r>
      <w:proofErr w:type="spellEnd"/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, 1988; Wilson et al., 1983). Although bacteria can be found under free, planktonic form, their main organizational form is as bacterial associations in </w:t>
      </w:r>
      <w:proofErr w:type="spellStart"/>
      <w:r w:rsidRPr="00E966E6">
        <w:rPr>
          <w:rFonts w:ascii="Times New Roman" w:hAnsi="Times New Roman" w:cs="Times New Roman"/>
          <w:sz w:val="24"/>
          <w:szCs w:val="24"/>
          <w:lang w:val="en-US"/>
        </w:rPr>
        <w:t>exopolymeric</w:t>
      </w:r>
      <w:proofErr w:type="spellEnd"/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matrices also called </w:t>
      </w:r>
      <w:r w:rsidR="00CF76C5" w:rsidRPr="00E966E6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>films (</w:t>
      </w:r>
      <w:proofErr w:type="spellStart"/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>Denyer</w:t>
      </w:r>
      <w:proofErr w:type="spellEnd"/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et al., 1993). </w:t>
      </w:r>
      <w:r w:rsidR="00813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The effects of </w:t>
      </w:r>
      <w:r w:rsidR="00813C78">
        <w:rPr>
          <w:rFonts w:ascii="Times New Roman" w:hAnsi="Times New Roman" w:cs="Times New Roman"/>
          <w:sz w:val="24"/>
          <w:szCs w:val="24"/>
          <w:lang w:val="en-US"/>
        </w:rPr>
        <w:t>biofilms</w:t>
      </w:r>
      <w:r w:rsidR="00813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on the m</w:t>
      </w:r>
      <w:r w:rsidR="00813C78">
        <w:rPr>
          <w:rFonts w:ascii="Times New Roman" w:hAnsi="Times New Roman" w:cs="Times New Roman"/>
          <w:sz w:val="24"/>
          <w:szCs w:val="24"/>
          <w:lang w:val="en-US"/>
        </w:rPr>
        <w:t>obility of reactive NPs are</w:t>
      </w:r>
      <w:r w:rsidR="00813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C78">
        <w:rPr>
          <w:rFonts w:ascii="Times New Roman" w:hAnsi="Times New Roman" w:cs="Times New Roman"/>
          <w:sz w:val="24"/>
          <w:szCs w:val="24"/>
          <w:lang w:val="en-US"/>
        </w:rPr>
        <w:t>poorly</w:t>
      </w:r>
      <w:r w:rsidR="00813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studied</w:t>
      </w:r>
      <w:r w:rsidR="00813C78">
        <w:rPr>
          <w:rFonts w:ascii="Times New Roman" w:hAnsi="Times New Roman" w:cs="Times New Roman"/>
          <w:sz w:val="24"/>
          <w:szCs w:val="24"/>
          <w:lang w:val="en-US"/>
        </w:rPr>
        <w:t>. Biofilms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4976">
        <w:rPr>
          <w:rFonts w:ascii="Times New Roman" w:hAnsi="Times New Roman" w:cs="Times New Roman"/>
          <w:sz w:val="24"/>
          <w:szCs w:val="24"/>
          <w:lang w:val="en-US"/>
        </w:rPr>
        <w:t xml:space="preserve">have been reported to 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interact with </w:t>
      </w:r>
      <w:r w:rsidR="003B14B4">
        <w:rPr>
          <w:rFonts w:ascii="Times New Roman" w:hAnsi="Times New Roman" w:cs="Times New Roman"/>
          <w:sz w:val="24"/>
          <w:szCs w:val="24"/>
          <w:lang w:val="en-US"/>
        </w:rPr>
        <w:t>NPs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in saturated porous media</w:t>
      </w:r>
      <w:r w:rsidR="008549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impact</w:t>
      </w:r>
      <w:r w:rsidR="0085497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DDA">
        <w:rPr>
          <w:rFonts w:ascii="Times New Roman" w:hAnsi="Times New Roman" w:cs="Times New Roman"/>
          <w:sz w:val="24"/>
          <w:szCs w:val="24"/>
          <w:lang w:val="en-US"/>
        </w:rPr>
        <w:t>for instance</w:t>
      </w:r>
      <w:r w:rsidR="00943DD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the mobility </w:t>
      </w:r>
      <w:r w:rsidR="00943DD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943DDA">
        <w:rPr>
          <w:rFonts w:ascii="Times New Roman" w:hAnsi="Times New Roman" w:cs="Times New Roman"/>
          <w:sz w:val="24"/>
          <w:szCs w:val="24"/>
          <w:lang w:val="en-US"/>
        </w:rPr>
        <w:t>carboxylated</w:t>
      </w:r>
      <w:proofErr w:type="spellEnd"/>
      <w:r w:rsidR="00943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DDA">
        <w:rPr>
          <w:rFonts w:ascii="Times New Roman" w:hAnsi="Times New Roman" w:cs="Times New Roman"/>
          <w:sz w:val="24"/>
          <w:szCs w:val="24"/>
          <w:lang w:val="en-US"/>
        </w:rPr>
        <w:t>nAg</w:t>
      </w:r>
      <w:proofErr w:type="spellEnd"/>
      <w:r w:rsidR="00005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>Peulen</w:t>
      </w:r>
      <w:proofErr w:type="spellEnd"/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and Wilkinson, 2011). </w:t>
      </w:r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>Lerner et al. (2012) show that the presence of biofilm</w:t>
      </w:r>
      <w:r w:rsidR="00943DDA" w:rsidRPr="00943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DDA" w:rsidRPr="00E966E6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F621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the retention of </w:t>
      </w:r>
      <w:proofErr w:type="gramStart"/>
      <w:r w:rsidR="00943DDA" w:rsidRPr="00943DDA"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943DDA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="00943DDA">
        <w:rPr>
          <w:rFonts w:ascii="Times New Roman" w:hAnsi="Times New Roman" w:cs="Times New Roman"/>
          <w:sz w:val="24"/>
          <w:szCs w:val="24"/>
          <w:lang w:val="en-US"/>
        </w:rPr>
        <w:t>acrylic acid) stabilized</w:t>
      </w:r>
      <w:r w:rsidR="00943DD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>nZVI</w:t>
      </w:r>
      <w:proofErr w:type="spellEnd"/>
      <w:r w:rsidR="001B0C78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in column experiments containing soda-lime glass sphere.</w:t>
      </w:r>
      <w:r w:rsidR="00C624D0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3D27" w:rsidRPr="00E966E6" w:rsidRDefault="00265846" w:rsidP="009C2A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As a part of the NANOREM project, our </w:t>
      </w:r>
      <w:r w:rsidR="0082575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laboratory experiments under anaerobic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82575F" w:rsidRPr="00E966E6" w:rsidDel="00825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focus on the </w:t>
      </w:r>
      <w:r w:rsidR="00EB0186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influence of biofilm on the </w:t>
      </w:r>
      <w:r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mobility and reactivity of </w:t>
      </w:r>
      <w:r w:rsidR="000561A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EB0186" w:rsidRPr="00E966E6">
        <w:rPr>
          <w:rFonts w:ascii="Times New Roman" w:hAnsi="Times New Roman" w:cs="Times New Roman"/>
          <w:sz w:val="24"/>
          <w:szCs w:val="24"/>
          <w:lang w:val="en-US"/>
        </w:rPr>
        <w:t>NanoFer</w:t>
      </w:r>
      <w:proofErr w:type="spellEnd"/>
      <w:r w:rsidR="00EB0186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25S </w:t>
      </w:r>
      <w:r w:rsidR="000561A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suspension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through glass columns filled with sand</w:t>
      </w:r>
      <w:r w:rsidR="00EB0186" w:rsidRPr="00E966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1D0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NPs suspension </w:t>
      </w:r>
      <w:r w:rsidR="00813C78" w:rsidRPr="00E966E6">
        <w:rPr>
          <w:rFonts w:ascii="Times New Roman" w:hAnsi="Times New Roman" w:cs="Times New Roman"/>
          <w:sz w:val="24"/>
          <w:szCs w:val="24"/>
          <w:lang w:val="en-US"/>
        </w:rPr>
        <w:t>(1g/L)</w:t>
      </w:r>
      <w:r w:rsidR="00813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>was prepared using NPs 25S (NANOIRON, 200g/L) and synthetic water (</w:t>
      </w:r>
      <w:r w:rsidR="00724EFD">
        <w:rPr>
          <w:rFonts w:ascii="Times New Roman" w:hAnsi="Times New Roman" w:cs="Times New Roman"/>
          <w:sz w:val="24"/>
          <w:szCs w:val="24"/>
          <w:lang w:val="en-US"/>
        </w:rPr>
        <w:t>moderately hard water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01D0A" w:rsidRPr="00E966E6">
        <w:rPr>
          <w:rFonts w:ascii="Times New Roman" w:hAnsi="Times New Roman" w:cs="Times New Roman"/>
          <w:sz w:val="24"/>
          <w:szCs w:val="24"/>
          <w:lang w:val="en-US"/>
        </w:rPr>
        <w:t>First, biofilm w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01D0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grown </w:t>
      </w:r>
      <w:r w:rsidR="00EF587A">
        <w:rPr>
          <w:rFonts w:ascii="Times New Roman" w:hAnsi="Times New Roman" w:cs="Times New Roman"/>
          <w:sz w:val="24"/>
          <w:szCs w:val="24"/>
          <w:lang w:val="en-US"/>
        </w:rPr>
        <w:t xml:space="preserve">for 2 months </w:t>
      </w:r>
      <w:r w:rsidR="00201D0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="00201D0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ground water </w:t>
      </w:r>
      <w:r w:rsidR="00D83839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in 20cm-long column (2.5 cm in diameter) containing sand </w:t>
      </w:r>
      <w:r w:rsidR="00201D0A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under anaerobic conditions.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The biofilm</w:t>
      </w:r>
      <w:r w:rsidR="0082575F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growth and organization was observed either by fluorescence microscopy or </w:t>
      </w:r>
      <w:proofErr w:type="spellStart"/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>cryo</w:t>
      </w:r>
      <w:proofErr w:type="spellEnd"/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-SEM. </w:t>
      </w:r>
      <w:r w:rsidR="003B14B4">
        <w:rPr>
          <w:rFonts w:ascii="Times New Roman" w:hAnsi="Times New Roman" w:cs="Times New Roman"/>
          <w:sz w:val="24"/>
          <w:szCs w:val="24"/>
          <w:lang w:val="en-US"/>
        </w:rPr>
        <w:t xml:space="preserve">Then, 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>NPs 25S suspension mobility was determined for high velocity conditions (</w:t>
      </w:r>
      <w:r w:rsidR="00903D27" w:rsidRPr="00E966E6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injection conditions</w:t>
      </w:r>
      <w:r w:rsidR="00F621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 xml:space="preserve"> 100m/d) in the absence and the presence of biofilm in 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03D27" w:rsidRPr="00E966E6">
        <w:rPr>
          <w:rFonts w:ascii="Times New Roman" w:hAnsi="Times New Roman" w:cs="Times New Roman"/>
          <w:sz w:val="24"/>
          <w:szCs w:val="24"/>
          <w:lang w:val="en-US"/>
        </w:rPr>
        <w:t>column.</w:t>
      </w:r>
      <w:r w:rsidR="003B1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648D" w:rsidRPr="00CB580B" w:rsidRDefault="00EF587A" w:rsidP="00F374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80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Before the NPs injection, </w:t>
      </w:r>
      <w:r w:rsidR="000561AF" w:rsidRPr="00CB580B">
        <w:rPr>
          <w:rFonts w:ascii="Times New Roman" w:hAnsi="Times New Roman" w:cs="Times New Roman"/>
          <w:sz w:val="24"/>
          <w:szCs w:val="24"/>
          <w:lang w:val="en-US"/>
        </w:rPr>
        <w:t>SEM and Fluo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>rescence</w:t>
      </w:r>
      <w:r w:rsidR="000561AF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images </w:t>
      </w:r>
      <w:r w:rsidR="000561AF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show a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82575F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>density of bacteria</w:t>
      </w:r>
      <w:r w:rsidR="000561AF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and EPS in 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="003B14B4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>The Fe concentration b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>reakthrough curve</w:t>
      </w:r>
      <w:r w:rsidR="0031648D" w:rsidRPr="00CB58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332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that t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he mobility of NPs through the sand in the absence </w:t>
      </w:r>
      <w:r w:rsidR="003B14B4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and the presence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of biofilm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2575F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, with l</w:t>
      </w:r>
      <w:r w:rsidR="00CB580B" w:rsidRPr="00CB580B">
        <w:rPr>
          <w:rFonts w:ascii="Times New Roman" w:hAnsi="Times New Roman" w:cs="Times New Roman"/>
          <w:sz w:val="24"/>
          <w:szCs w:val="24"/>
          <w:lang w:val="en-US"/>
        </w:rPr>
        <w:t>ess than 1% of the total injected Fe NPs found in the effluent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E2" w:rsidRPr="00CB580B">
        <w:rPr>
          <w:rFonts w:ascii="Times New Roman" w:hAnsi="Times New Roman" w:cs="Times New Roman"/>
          <w:sz w:val="24"/>
          <w:szCs w:val="24"/>
          <w:lang w:val="en-US"/>
        </w:rPr>
        <w:t>Consequently, t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he influence of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biofilm on the retention of NPs within the </w:t>
      </w:r>
      <w:r w:rsidR="00251C7B">
        <w:rPr>
          <w:rFonts w:ascii="Times New Roman" w:hAnsi="Times New Roman" w:cs="Times New Roman"/>
          <w:sz w:val="24"/>
          <w:szCs w:val="24"/>
          <w:lang w:val="en-US"/>
        </w:rPr>
        <w:t xml:space="preserve">sandy material of the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column is not obvious. 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 xml:space="preserve">the analysis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 xml:space="preserve">at the end of the experiment 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sand from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 xml:space="preserve"> column 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7AB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biofilm 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>shows that the variation of Fe content is concomitant with th</w:t>
      </w:r>
      <w:r w:rsidR="0082575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747AB">
        <w:rPr>
          <w:rFonts w:ascii="Times New Roman" w:hAnsi="Times New Roman" w:cs="Times New Roman"/>
          <w:sz w:val="24"/>
          <w:szCs w:val="24"/>
          <w:lang w:val="en-US"/>
        </w:rPr>
        <w:t xml:space="preserve"> of TOC</w:t>
      </w:r>
      <w:r w:rsidR="00DF2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D70" w:rsidRPr="00CB580B">
        <w:rPr>
          <w:rFonts w:ascii="Times New Roman" w:hAnsi="Times New Roman" w:cs="Times New Roman"/>
          <w:sz w:val="24"/>
          <w:szCs w:val="24"/>
          <w:lang w:val="en-US"/>
        </w:rPr>
        <w:t>strongly suggest</w:t>
      </w:r>
      <w:r w:rsidR="00D8383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A3D70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NPs-biofilm interactions. </w:t>
      </w:r>
      <w:r w:rsidR="00F374E2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In the future, the influence of biofilm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on mobility </w:t>
      </w:r>
      <w:r w:rsidR="00F374E2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and reactivity </w:t>
      </w:r>
      <w:r w:rsidR="00A85727" w:rsidRPr="00CB580B">
        <w:rPr>
          <w:rFonts w:ascii="Times New Roman" w:hAnsi="Times New Roman" w:cs="Times New Roman"/>
          <w:sz w:val="24"/>
          <w:szCs w:val="24"/>
          <w:lang w:val="en-US"/>
        </w:rPr>
        <w:t>will be test</w:t>
      </w:r>
      <w:r w:rsidR="00A8572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85727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72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D45B9">
        <w:rPr>
          <w:rFonts w:ascii="Times New Roman" w:hAnsi="Times New Roman" w:cs="Times New Roman"/>
          <w:sz w:val="24"/>
          <w:szCs w:val="24"/>
          <w:lang w:val="en-US"/>
        </w:rPr>
        <w:t xml:space="preserve">optimized NPs </w:t>
      </w:r>
      <w:r w:rsidR="001947BE">
        <w:rPr>
          <w:rFonts w:ascii="Times New Roman" w:hAnsi="Times New Roman" w:cs="Times New Roman"/>
          <w:sz w:val="24"/>
          <w:szCs w:val="24"/>
          <w:lang w:val="en-US"/>
        </w:rPr>
        <w:t xml:space="preserve">(more mobile but still reactive)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provided by partners involved in the </w:t>
      </w:r>
      <w:r w:rsidR="00A85727" w:rsidRPr="00CB580B">
        <w:rPr>
          <w:rFonts w:ascii="Times New Roman" w:hAnsi="Times New Roman" w:cs="Times New Roman"/>
          <w:sz w:val="24"/>
          <w:szCs w:val="24"/>
          <w:lang w:val="en-US"/>
        </w:rPr>
        <w:t xml:space="preserve">Nanorem </w:t>
      </w:r>
      <w:r w:rsidR="00817523" w:rsidRPr="00CB580B">
        <w:rPr>
          <w:rFonts w:ascii="Times New Roman" w:hAnsi="Times New Roman" w:cs="Times New Roman"/>
          <w:sz w:val="24"/>
          <w:szCs w:val="24"/>
          <w:lang w:val="en-US"/>
        </w:rPr>
        <w:t>project.</w:t>
      </w:r>
    </w:p>
    <w:sectPr w:rsidR="0031648D" w:rsidRPr="00CB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C"/>
    <w:rsid w:val="00005754"/>
    <w:rsid w:val="000561AF"/>
    <w:rsid w:val="000912EE"/>
    <w:rsid w:val="00116B0C"/>
    <w:rsid w:val="001947BE"/>
    <w:rsid w:val="001B0C78"/>
    <w:rsid w:val="001F5DF1"/>
    <w:rsid w:val="00201D0A"/>
    <w:rsid w:val="00205FAA"/>
    <w:rsid w:val="00220EDB"/>
    <w:rsid w:val="0023017F"/>
    <w:rsid w:val="0023215A"/>
    <w:rsid w:val="00241213"/>
    <w:rsid w:val="00251C7B"/>
    <w:rsid w:val="00265846"/>
    <w:rsid w:val="00294689"/>
    <w:rsid w:val="002A1332"/>
    <w:rsid w:val="0031648D"/>
    <w:rsid w:val="00326794"/>
    <w:rsid w:val="003461E6"/>
    <w:rsid w:val="00392704"/>
    <w:rsid w:val="0039402B"/>
    <w:rsid w:val="003B14B4"/>
    <w:rsid w:val="003B7CEF"/>
    <w:rsid w:val="00400CA5"/>
    <w:rsid w:val="00403AFB"/>
    <w:rsid w:val="004364D7"/>
    <w:rsid w:val="004442BD"/>
    <w:rsid w:val="0044758E"/>
    <w:rsid w:val="004636CA"/>
    <w:rsid w:val="004E5D43"/>
    <w:rsid w:val="00545286"/>
    <w:rsid w:val="00566BD0"/>
    <w:rsid w:val="006139BB"/>
    <w:rsid w:val="0067307F"/>
    <w:rsid w:val="006731D8"/>
    <w:rsid w:val="006A46BE"/>
    <w:rsid w:val="006C360C"/>
    <w:rsid w:val="006D7E96"/>
    <w:rsid w:val="006E0398"/>
    <w:rsid w:val="00724EFD"/>
    <w:rsid w:val="00754468"/>
    <w:rsid w:val="00781C18"/>
    <w:rsid w:val="007B4EDE"/>
    <w:rsid w:val="00813C78"/>
    <w:rsid w:val="00817523"/>
    <w:rsid w:val="0082575F"/>
    <w:rsid w:val="00854976"/>
    <w:rsid w:val="00890F4B"/>
    <w:rsid w:val="008948A1"/>
    <w:rsid w:val="008A3D70"/>
    <w:rsid w:val="008C0CEE"/>
    <w:rsid w:val="00903D27"/>
    <w:rsid w:val="00903F5F"/>
    <w:rsid w:val="0091245A"/>
    <w:rsid w:val="00943DDA"/>
    <w:rsid w:val="009A1511"/>
    <w:rsid w:val="009C2AFA"/>
    <w:rsid w:val="009D45B9"/>
    <w:rsid w:val="009F269F"/>
    <w:rsid w:val="00A06B4C"/>
    <w:rsid w:val="00A247FC"/>
    <w:rsid w:val="00A84922"/>
    <w:rsid w:val="00A85727"/>
    <w:rsid w:val="00A90C7D"/>
    <w:rsid w:val="00A919A6"/>
    <w:rsid w:val="00A9748E"/>
    <w:rsid w:val="00B2121B"/>
    <w:rsid w:val="00B2505B"/>
    <w:rsid w:val="00B40FEC"/>
    <w:rsid w:val="00B428B5"/>
    <w:rsid w:val="00B46234"/>
    <w:rsid w:val="00B55A4B"/>
    <w:rsid w:val="00C24323"/>
    <w:rsid w:val="00C624D0"/>
    <w:rsid w:val="00CB580B"/>
    <w:rsid w:val="00CD404C"/>
    <w:rsid w:val="00CF76C5"/>
    <w:rsid w:val="00D27FE8"/>
    <w:rsid w:val="00D34E37"/>
    <w:rsid w:val="00D370A5"/>
    <w:rsid w:val="00D55834"/>
    <w:rsid w:val="00D83839"/>
    <w:rsid w:val="00D855F3"/>
    <w:rsid w:val="00D87597"/>
    <w:rsid w:val="00DA1BAD"/>
    <w:rsid w:val="00DD564F"/>
    <w:rsid w:val="00DD5EA5"/>
    <w:rsid w:val="00DF2CAF"/>
    <w:rsid w:val="00E03419"/>
    <w:rsid w:val="00E10991"/>
    <w:rsid w:val="00E747AB"/>
    <w:rsid w:val="00E966E6"/>
    <w:rsid w:val="00EA559B"/>
    <w:rsid w:val="00EB0186"/>
    <w:rsid w:val="00ED0CC8"/>
    <w:rsid w:val="00EF587A"/>
    <w:rsid w:val="00F34720"/>
    <w:rsid w:val="00F374E2"/>
    <w:rsid w:val="00F621C9"/>
    <w:rsid w:val="00FB25FC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7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13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9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9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9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7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13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9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9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9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Patrick</dc:creator>
  <cp:lastModifiedBy>Ollivier Patrick</cp:lastModifiedBy>
  <cp:revision>5</cp:revision>
  <dcterms:created xsi:type="dcterms:W3CDTF">2014-11-29T23:08:00Z</dcterms:created>
  <dcterms:modified xsi:type="dcterms:W3CDTF">2014-11-29T23:42:00Z</dcterms:modified>
</cp:coreProperties>
</file>